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8F1" w:rsidRDefault="00F318F1" w:rsidP="00DE1192">
      <w:pPr>
        <w:jc w:val="both"/>
        <w:rPr>
          <w:b/>
          <w:color w:val="000000" w:themeColor="text1"/>
          <w:sz w:val="32"/>
          <w:szCs w:val="32"/>
        </w:rPr>
      </w:pPr>
    </w:p>
    <w:p w:rsidR="004169BF" w:rsidRDefault="004169BF" w:rsidP="004169BF">
      <w:pPr>
        <w:ind w:left="-567" w:right="-613"/>
        <w:rPr>
          <w:noProof/>
          <w:lang w:eastAsia="it-IT"/>
        </w:rPr>
      </w:pPr>
      <w:r>
        <w:t xml:space="preserve">    </w:t>
      </w:r>
      <w:r>
        <w:rPr>
          <w:noProof/>
          <w:lang w:eastAsia="it-IT"/>
        </w:rPr>
        <w:drawing>
          <wp:inline distT="0" distB="0" distL="0" distR="0" wp14:anchorId="1FF972F3" wp14:editId="3FBB8FEC">
            <wp:extent cx="1232452" cy="745296"/>
            <wp:effectExtent l="0" t="0" r="6350" b="0"/>
            <wp:docPr id="3" name="Immagine 3" descr="ordine-arch-perugia-logo-77 - Ordine degli Architetti della Provincia di  PerugiaOrdine degli Architetti della Provincia di Peru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ine-arch-perugia-logo-77 - Ordine degli Architetti della Provincia di  PerugiaOrdine degli Architetti della Provincia di Perug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6" t="19329" r="17305" b="20124"/>
                    <a:stretch/>
                  </pic:blipFill>
                  <pic:spPr bwMode="auto">
                    <a:xfrm>
                      <a:off x="0" y="0"/>
                      <a:ext cx="1232452" cy="74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198D1AB1" wp14:editId="5545B67E">
            <wp:extent cx="1685676" cy="491759"/>
            <wp:effectExtent l="0" t="0" r="0" b="3810"/>
            <wp:docPr id="5" name="Immagine 5" descr="PERUGIA: APPUNTI PER UNA AGENDA URBANA | Ordine degli Ingegneri Peru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UGIA: APPUNTI PER UNA AGENDA URBANA | Ordine degli Ingegneri Perug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94" b="38633"/>
                    <a:stretch/>
                  </pic:blipFill>
                  <pic:spPr bwMode="auto">
                    <a:xfrm>
                      <a:off x="0" y="0"/>
                      <a:ext cx="1707177" cy="4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6E76D078" wp14:editId="5F287D7C">
            <wp:extent cx="733413" cy="706980"/>
            <wp:effectExtent l="0" t="0" r="0" b="0"/>
            <wp:docPr id="6" name="Immagine 6" descr="Eletto il nuovo Consiglio Nazionale degli Architetti, Pianificatori,  Paesaggisti e Conservatori - Mondo Profession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etto il nuovo Consiglio Nazionale degli Architetti, Pianificatori,  Paesaggisti e Conservatori - Mondo Professioni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22" cy="74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2F62DB7C" wp14:editId="7E8AEAED">
            <wp:extent cx="2062629" cy="546072"/>
            <wp:effectExtent l="0" t="0" r="0" b="6985"/>
            <wp:docPr id="4" name="Immagine 4" descr="Elenco Ordini Architetti (Umbria): info e contatti | Blog Edil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nco Ordini Architetti (Umbria): info e contatti | Blog Edil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" t="6339" r="3179" b="11952"/>
                    <a:stretch/>
                  </pic:blipFill>
                  <pic:spPr bwMode="auto">
                    <a:xfrm>
                      <a:off x="0" y="0"/>
                      <a:ext cx="2141944" cy="5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</w:t>
      </w:r>
    </w:p>
    <w:p w:rsidR="004169BF" w:rsidRDefault="004169BF" w:rsidP="004169BF">
      <w:pPr>
        <w:ind w:left="-142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</w:t>
      </w:r>
    </w:p>
    <w:p w:rsidR="004169BF" w:rsidRDefault="004169BF" w:rsidP="004169BF">
      <w:pPr>
        <w:ind w:right="423"/>
        <w:jc w:val="both"/>
        <w:rPr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32637FDB" wp14:editId="2E2CD4D8">
            <wp:extent cx="1272208" cy="272617"/>
            <wp:effectExtent l="0" t="0" r="4445" b="0"/>
            <wp:docPr id="1" name="Immagine 1" descr="Erasmus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pl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23" cy="2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B0198">
        <w:rPr>
          <w:sz w:val="18"/>
          <w:szCs w:val="18"/>
        </w:rPr>
        <w:t xml:space="preserve">Azione KA122 Mobilità individuale ai fini dell’apprendimento - Ambito VET </w:t>
      </w:r>
      <w:r>
        <w:rPr>
          <w:sz w:val="18"/>
          <w:szCs w:val="18"/>
        </w:rPr>
        <w:t>2022</w:t>
      </w:r>
      <w:r w:rsidRPr="003B0198">
        <w:rPr>
          <w:sz w:val="18"/>
          <w:szCs w:val="18"/>
        </w:rPr>
        <w:t>(EAC/A09/2021</w:t>
      </w:r>
      <w:r w:rsidR="00DE4BBE" w:rsidRPr="003B0198">
        <w:rPr>
          <w:sz w:val="18"/>
          <w:szCs w:val="18"/>
        </w:rPr>
        <w:t>) Progetto</w:t>
      </w:r>
      <w:r w:rsidRPr="003B0198">
        <w:rPr>
          <w:sz w:val="18"/>
          <w:szCs w:val="18"/>
        </w:rPr>
        <w:t xml:space="preserve"> n°2022-1-IT01-KA122-VET-000079991 – OID E10293931 - CUP G91B22002420006.</w:t>
      </w:r>
    </w:p>
    <w:p w:rsidR="004169BF" w:rsidRPr="00D011C3" w:rsidRDefault="004169BF" w:rsidP="004169BF">
      <w:pPr>
        <w:spacing w:after="40"/>
        <w:jc w:val="center"/>
        <w:rPr>
          <w:rFonts w:ascii="BankGothic Md BT" w:hAnsi="BankGothic Md BT"/>
          <w:color w:val="2F5496" w:themeColor="accent5" w:themeShade="BF"/>
          <w:sz w:val="40"/>
          <w:szCs w:val="40"/>
        </w:rPr>
      </w:pPr>
      <w:r w:rsidRPr="00D011C3">
        <w:rPr>
          <w:rFonts w:ascii="BankGothic Md BT" w:hAnsi="BankGothic Md BT"/>
          <w:color w:val="2F5496" w:themeColor="accent5" w:themeShade="BF"/>
          <w:sz w:val="40"/>
          <w:szCs w:val="40"/>
        </w:rPr>
        <w:t>ARCHITETTI IN MOVIMENTO</w:t>
      </w:r>
    </w:p>
    <w:p w:rsidR="004169BF" w:rsidRPr="003B0198" w:rsidRDefault="004169BF" w:rsidP="004169BF">
      <w:pPr>
        <w:spacing w:after="40"/>
        <w:jc w:val="center"/>
        <w:rPr>
          <w:color w:val="2F5496" w:themeColor="accent5" w:themeShade="BF"/>
        </w:rPr>
      </w:pPr>
      <w:r>
        <w:rPr>
          <w:color w:val="2F5496" w:themeColor="accent5" w:themeShade="BF"/>
        </w:rPr>
        <w:t>DALL’UMBRIA ALL’EUROPA VERSO UN NUOVO BAUHAUS</w:t>
      </w:r>
    </w:p>
    <w:p w:rsidR="004169BF" w:rsidRDefault="004169BF" w:rsidP="004169BF">
      <w:pPr>
        <w:spacing w:line="300" w:lineRule="atLeast"/>
        <w:jc w:val="center"/>
      </w:pPr>
      <w:r>
        <w:rPr>
          <w:noProof/>
          <w:lang w:eastAsia="it-IT"/>
        </w:rPr>
        <w:drawing>
          <wp:inline distT="0" distB="0" distL="0" distR="0" wp14:anchorId="08EE259C" wp14:editId="33257B8F">
            <wp:extent cx="2724346" cy="1146075"/>
            <wp:effectExtent l="0" t="0" r="0" b="0"/>
            <wp:docPr id="2" name="Immagine 2" descr="NEW EUROPEAN BAUHAUS: Avviate le infosession in live streaming - Marchio  del Patrimonio Eur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UROPEAN BAUHAUS: Avviate le infosession in live streaming - Marchio  del Patrimonio Europe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24" cy="116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F1" w:rsidRDefault="00F318F1" w:rsidP="00DE1192">
      <w:pPr>
        <w:jc w:val="both"/>
        <w:rPr>
          <w:b/>
          <w:color w:val="000000" w:themeColor="text1"/>
          <w:sz w:val="32"/>
          <w:szCs w:val="32"/>
        </w:rPr>
      </w:pPr>
    </w:p>
    <w:p w:rsidR="004169BF" w:rsidRDefault="004169BF" w:rsidP="00DE1192">
      <w:pPr>
        <w:jc w:val="both"/>
        <w:rPr>
          <w:b/>
          <w:color w:val="000000" w:themeColor="text1"/>
          <w:sz w:val="32"/>
          <w:szCs w:val="32"/>
        </w:rPr>
      </w:pPr>
    </w:p>
    <w:p w:rsidR="00291BE0" w:rsidRPr="0009606B" w:rsidRDefault="00DE1192" w:rsidP="00DE1192">
      <w:pPr>
        <w:jc w:val="both"/>
        <w:rPr>
          <w:b/>
          <w:color w:val="000000" w:themeColor="text1"/>
          <w:sz w:val="32"/>
          <w:szCs w:val="32"/>
        </w:rPr>
      </w:pPr>
      <w:r w:rsidRPr="0009606B">
        <w:rPr>
          <w:b/>
          <w:color w:val="000000" w:themeColor="text1"/>
          <w:sz w:val="32"/>
          <w:szCs w:val="32"/>
        </w:rPr>
        <w:t>La Fondazione Umbra per l’Architettura e l’Ordine Architetti di Perugia</w:t>
      </w:r>
      <w:r w:rsidRPr="0009606B">
        <w:rPr>
          <w:color w:val="000000" w:themeColor="text1"/>
          <w:sz w:val="32"/>
          <w:szCs w:val="32"/>
        </w:rPr>
        <w:t xml:space="preserve">, con il contributo dell’Ordine Architetti di Terni e del Consiglio Nazionale Architetti, sono risultati vincitori di un programma </w:t>
      </w:r>
      <w:r w:rsidRPr="0009606B">
        <w:rPr>
          <w:b/>
          <w:color w:val="000000" w:themeColor="text1"/>
          <w:sz w:val="32"/>
          <w:szCs w:val="32"/>
        </w:rPr>
        <w:t xml:space="preserve">Europeo </w:t>
      </w:r>
      <w:r w:rsidR="00291BE0" w:rsidRPr="0009606B">
        <w:rPr>
          <w:b/>
          <w:color w:val="000000" w:themeColor="text1"/>
          <w:sz w:val="32"/>
          <w:szCs w:val="32"/>
        </w:rPr>
        <w:t>ERASMUS +</w:t>
      </w:r>
      <w:r w:rsidRPr="0009606B">
        <w:rPr>
          <w:b/>
          <w:color w:val="000000" w:themeColor="text1"/>
          <w:sz w:val="32"/>
          <w:szCs w:val="32"/>
        </w:rPr>
        <w:t xml:space="preserve"> </w:t>
      </w:r>
      <w:r w:rsidR="00291BE0" w:rsidRPr="0009606B">
        <w:rPr>
          <w:b/>
          <w:color w:val="000000" w:themeColor="text1"/>
          <w:sz w:val="32"/>
          <w:szCs w:val="32"/>
        </w:rPr>
        <w:t>KA122-</w:t>
      </w:r>
      <w:r w:rsidRPr="0009606B">
        <w:rPr>
          <w:color w:val="000000" w:themeColor="text1"/>
          <w:sz w:val="32"/>
          <w:szCs w:val="32"/>
        </w:rPr>
        <w:t xml:space="preserve">VET dal titolo: </w:t>
      </w:r>
      <w:r w:rsidR="00291BE0" w:rsidRPr="0009606B">
        <w:rPr>
          <w:b/>
          <w:color w:val="000000" w:themeColor="text1"/>
          <w:sz w:val="32"/>
          <w:szCs w:val="32"/>
        </w:rPr>
        <w:t>Architetti in movimento dall'Umbria all'Europa: Verso un nuovo Bauhaus</w:t>
      </w:r>
      <w:r w:rsidRPr="0009606B">
        <w:rPr>
          <w:b/>
          <w:color w:val="000000" w:themeColor="text1"/>
          <w:sz w:val="32"/>
          <w:szCs w:val="32"/>
        </w:rPr>
        <w:t xml:space="preserve">. </w:t>
      </w:r>
    </w:p>
    <w:p w:rsidR="00A633BA" w:rsidRDefault="00DE1192" w:rsidP="00DE1192">
      <w:pPr>
        <w:jc w:val="both"/>
        <w:rPr>
          <w:sz w:val="32"/>
          <w:szCs w:val="32"/>
        </w:rPr>
      </w:pPr>
      <w:r w:rsidRPr="0009606B">
        <w:rPr>
          <w:color w:val="000000" w:themeColor="text1"/>
          <w:sz w:val="32"/>
          <w:szCs w:val="32"/>
        </w:rPr>
        <w:t xml:space="preserve">Un importante risultato che vede l’Umbria </w:t>
      </w:r>
      <w:r w:rsidR="0009606B">
        <w:rPr>
          <w:color w:val="000000" w:themeColor="text1"/>
          <w:sz w:val="32"/>
          <w:szCs w:val="32"/>
        </w:rPr>
        <w:t xml:space="preserve">con i suoi </w:t>
      </w:r>
      <w:r w:rsidRPr="0009606B">
        <w:rPr>
          <w:color w:val="000000" w:themeColor="text1"/>
          <w:sz w:val="32"/>
          <w:szCs w:val="32"/>
        </w:rPr>
        <w:t xml:space="preserve">Architetti approdare in Europa per la prima volta ad essere protagonisti </w:t>
      </w:r>
      <w:r w:rsidR="00A633BA" w:rsidRPr="0009606B">
        <w:rPr>
          <w:sz w:val="32"/>
          <w:szCs w:val="32"/>
        </w:rPr>
        <w:t>del</w:t>
      </w:r>
      <w:r w:rsidR="00DB0E94" w:rsidRPr="0009606B">
        <w:rPr>
          <w:b/>
          <w:sz w:val="32"/>
          <w:szCs w:val="32"/>
        </w:rPr>
        <w:t xml:space="preserve"> New </w:t>
      </w:r>
      <w:proofErr w:type="spellStart"/>
      <w:r w:rsidR="00DB0E94" w:rsidRPr="0009606B">
        <w:rPr>
          <w:b/>
          <w:sz w:val="32"/>
          <w:szCs w:val="32"/>
        </w:rPr>
        <w:t>European</w:t>
      </w:r>
      <w:proofErr w:type="spellEnd"/>
      <w:r w:rsidR="00DB0E94" w:rsidRPr="0009606B">
        <w:rPr>
          <w:b/>
          <w:sz w:val="32"/>
          <w:szCs w:val="32"/>
        </w:rPr>
        <w:t xml:space="preserve"> Bauhaus</w:t>
      </w:r>
      <w:r w:rsidR="0009606B">
        <w:rPr>
          <w:b/>
          <w:sz w:val="32"/>
          <w:szCs w:val="32"/>
        </w:rPr>
        <w:t xml:space="preserve">, </w:t>
      </w:r>
      <w:r w:rsidR="0009606B" w:rsidRPr="0009606B">
        <w:rPr>
          <w:sz w:val="32"/>
          <w:szCs w:val="32"/>
        </w:rPr>
        <w:t xml:space="preserve">lanciato dalla Presidente Europea Ursula von </w:t>
      </w:r>
      <w:proofErr w:type="spellStart"/>
      <w:r w:rsidR="0009606B" w:rsidRPr="0009606B">
        <w:rPr>
          <w:sz w:val="32"/>
          <w:szCs w:val="32"/>
        </w:rPr>
        <w:t>der</w:t>
      </w:r>
      <w:proofErr w:type="spellEnd"/>
      <w:r w:rsidR="0009606B" w:rsidRPr="0009606B">
        <w:rPr>
          <w:sz w:val="32"/>
          <w:szCs w:val="32"/>
        </w:rPr>
        <w:t xml:space="preserve"> Leyen, con i temi </w:t>
      </w:r>
      <w:r w:rsidR="0009606B">
        <w:rPr>
          <w:sz w:val="32"/>
          <w:szCs w:val="32"/>
        </w:rPr>
        <w:t xml:space="preserve">guida </w:t>
      </w:r>
      <w:r w:rsidR="0009606B" w:rsidRPr="0009606B">
        <w:rPr>
          <w:sz w:val="32"/>
          <w:szCs w:val="32"/>
        </w:rPr>
        <w:t>della Be</w:t>
      </w:r>
      <w:r w:rsidR="0009606B">
        <w:rPr>
          <w:sz w:val="32"/>
          <w:szCs w:val="32"/>
        </w:rPr>
        <w:t>llezza Sostenibilità Inclusione. A questi il nostro progetto ha aggiunto i temi della transizione energetica e digitale, l’innovazione, il designer e la partecipazione delle comunità locali con i progetti di comunità.</w:t>
      </w:r>
    </w:p>
    <w:p w:rsidR="00EA7FBB" w:rsidRDefault="0009606B" w:rsidP="00DE119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L’idea è quella di </w:t>
      </w:r>
      <w:r w:rsidRPr="0009606B">
        <w:rPr>
          <w:b/>
          <w:sz w:val="32"/>
          <w:szCs w:val="32"/>
        </w:rPr>
        <w:t>contribuire al potenziamento di nuove competenze</w:t>
      </w:r>
      <w:r>
        <w:rPr>
          <w:sz w:val="32"/>
          <w:szCs w:val="32"/>
        </w:rPr>
        <w:t xml:space="preserve"> per gli architetti, che sono sempre più chiamati a svolgere un ruolo</w:t>
      </w:r>
      <w:r w:rsidR="00EA7FBB">
        <w:rPr>
          <w:sz w:val="32"/>
          <w:szCs w:val="32"/>
        </w:rPr>
        <w:t xml:space="preserve"> di regia </w:t>
      </w:r>
      <w:r>
        <w:rPr>
          <w:sz w:val="32"/>
          <w:szCs w:val="32"/>
        </w:rPr>
        <w:t>complessiva su temi complessi e spesso la formazione universitaria i vari tirocini non sono sufficienti.</w:t>
      </w:r>
      <w:r w:rsidR="00EA7FBB">
        <w:rPr>
          <w:sz w:val="32"/>
          <w:szCs w:val="32"/>
        </w:rPr>
        <w:t xml:space="preserve"> </w:t>
      </w:r>
      <w:r w:rsidR="00EA7FBB" w:rsidRPr="00EA7FBB">
        <w:rPr>
          <w:b/>
          <w:sz w:val="32"/>
          <w:szCs w:val="32"/>
        </w:rPr>
        <w:t>Architetti competitivi</w:t>
      </w:r>
      <w:r w:rsidR="00EA7FBB">
        <w:rPr>
          <w:sz w:val="32"/>
          <w:szCs w:val="32"/>
        </w:rPr>
        <w:t xml:space="preserve"> in Italia e all’estero in un mercato sempre più </w:t>
      </w:r>
      <w:r w:rsidR="00C77A6E">
        <w:rPr>
          <w:sz w:val="32"/>
          <w:szCs w:val="32"/>
        </w:rPr>
        <w:t>globale.</w:t>
      </w:r>
    </w:p>
    <w:p w:rsidR="0009606B" w:rsidRDefault="0009606B" w:rsidP="00DE1192">
      <w:pPr>
        <w:jc w:val="both"/>
        <w:rPr>
          <w:sz w:val="32"/>
          <w:szCs w:val="32"/>
        </w:rPr>
      </w:pPr>
      <w:r>
        <w:rPr>
          <w:sz w:val="32"/>
          <w:szCs w:val="32"/>
        </w:rPr>
        <w:t>Quindi non solo il progetto dell’edificio, ma il progetto inteso come spazio complessivo, della urbanistica, mobilità</w:t>
      </w:r>
      <w:r w:rsidR="00EA7FBB">
        <w:rPr>
          <w:sz w:val="32"/>
          <w:szCs w:val="32"/>
        </w:rPr>
        <w:t>,</w:t>
      </w:r>
      <w:r>
        <w:rPr>
          <w:sz w:val="32"/>
          <w:szCs w:val="32"/>
        </w:rPr>
        <w:t xml:space="preserve"> qualità della vita</w:t>
      </w:r>
      <w:r w:rsidR="00EA7FBB">
        <w:rPr>
          <w:sz w:val="32"/>
          <w:szCs w:val="32"/>
        </w:rPr>
        <w:t xml:space="preserve">, </w:t>
      </w:r>
      <w:r w:rsidR="00EA7FBB">
        <w:rPr>
          <w:sz w:val="32"/>
          <w:szCs w:val="32"/>
        </w:rPr>
        <w:lastRenderedPageBreak/>
        <w:t>energia</w:t>
      </w:r>
      <w:r>
        <w:rPr>
          <w:sz w:val="32"/>
          <w:szCs w:val="32"/>
        </w:rPr>
        <w:t xml:space="preserve"> …, fruizione digitale </w:t>
      </w:r>
      <w:r w:rsidR="00EA7FBB">
        <w:rPr>
          <w:sz w:val="32"/>
          <w:szCs w:val="32"/>
        </w:rPr>
        <w:t xml:space="preserve">in tutto nell’ottica di rendere i nostri spazi di vita </w:t>
      </w:r>
      <w:r w:rsidR="00C77A6E">
        <w:rPr>
          <w:sz w:val="32"/>
          <w:szCs w:val="32"/>
        </w:rPr>
        <w:t>(case</w:t>
      </w:r>
      <w:r w:rsidR="00EA7FBB">
        <w:rPr>
          <w:sz w:val="32"/>
          <w:szCs w:val="32"/>
        </w:rPr>
        <w:t xml:space="preserve"> città uffici, più belli sostenibili inclusivi)</w:t>
      </w:r>
    </w:p>
    <w:p w:rsidR="0009606B" w:rsidRPr="0009606B" w:rsidRDefault="0009606B" w:rsidP="00DE1192">
      <w:pPr>
        <w:jc w:val="both"/>
        <w:rPr>
          <w:sz w:val="32"/>
          <w:szCs w:val="32"/>
        </w:rPr>
      </w:pPr>
    </w:p>
    <w:p w:rsidR="007C6805" w:rsidRDefault="00EA7FBB" w:rsidP="00ED50C9">
      <w:pPr>
        <w:jc w:val="both"/>
        <w:rPr>
          <w:sz w:val="32"/>
          <w:szCs w:val="32"/>
        </w:rPr>
      </w:pPr>
      <w:r>
        <w:rPr>
          <w:sz w:val="32"/>
          <w:szCs w:val="32"/>
        </w:rPr>
        <w:t>Il</w:t>
      </w:r>
      <w:r w:rsidRPr="00EA7FBB">
        <w:rPr>
          <w:sz w:val="32"/>
          <w:szCs w:val="32"/>
        </w:rPr>
        <w:t xml:space="preserve"> progetto </w:t>
      </w:r>
      <w:r w:rsidRPr="0009606B">
        <w:rPr>
          <w:b/>
          <w:color w:val="000000" w:themeColor="text1"/>
          <w:sz w:val="32"/>
          <w:szCs w:val="32"/>
        </w:rPr>
        <w:t>Architetti in movimento dall'Umbria all'Europa: Verso un nuovo Bauhaus</w:t>
      </w:r>
      <w:r>
        <w:rPr>
          <w:b/>
          <w:color w:val="000000" w:themeColor="text1"/>
          <w:sz w:val="32"/>
          <w:szCs w:val="32"/>
        </w:rPr>
        <w:t>,</w:t>
      </w:r>
      <w:r w:rsidRPr="00EA7FBB">
        <w:rPr>
          <w:sz w:val="32"/>
          <w:szCs w:val="32"/>
        </w:rPr>
        <w:t xml:space="preserve"> </w:t>
      </w:r>
      <w:r w:rsidR="007C6805">
        <w:rPr>
          <w:sz w:val="32"/>
          <w:szCs w:val="32"/>
        </w:rPr>
        <w:t xml:space="preserve">è </w:t>
      </w:r>
      <w:r w:rsidRPr="00EA7FBB">
        <w:rPr>
          <w:sz w:val="32"/>
          <w:szCs w:val="32"/>
        </w:rPr>
        <w:t xml:space="preserve">completamente finanziato </w:t>
      </w:r>
      <w:r w:rsidR="007C6805">
        <w:rPr>
          <w:sz w:val="32"/>
          <w:szCs w:val="32"/>
        </w:rPr>
        <w:t xml:space="preserve">al 100% dalla Commissione Europea con una durata di </w:t>
      </w:r>
      <w:r w:rsidRPr="00EA7FBB">
        <w:rPr>
          <w:sz w:val="32"/>
          <w:szCs w:val="32"/>
        </w:rPr>
        <w:t xml:space="preserve">durata di 18 mesi </w:t>
      </w:r>
      <w:r w:rsidR="00AC3F39">
        <w:rPr>
          <w:sz w:val="32"/>
          <w:szCs w:val="32"/>
        </w:rPr>
        <w:t>dal 01 luglio 2022 al 31 dicembre 2023.</w:t>
      </w:r>
    </w:p>
    <w:p w:rsidR="008D0403" w:rsidRDefault="008D0403" w:rsidP="007C6805">
      <w:pPr>
        <w:jc w:val="both"/>
        <w:rPr>
          <w:sz w:val="32"/>
          <w:szCs w:val="32"/>
        </w:rPr>
      </w:pPr>
    </w:p>
    <w:p w:rsidR="00AC3F39" w:rsidRPr="008D0403" w:rsidRDefault="00AC3F39" w:rsidP="007C6805">
      <w:pPr>
        <w:jc w:val="both"/>
        <w:rPr>
          <w:b/>
          <w:sz w:val="32"/>
          <w:szCs w:val="32"/>
          <w:u w:val="single"/>
        </w:rPr>
      </w:pPr>
      <w:r w:rsidRPr="008D0403">
        <w:rPr>
          <w:b/>
          <w:sz w:val="32"/>
          <w:szCs w:val="32"/>
          <w:u w:val="single"/>
        </w:rPr>
        <w:t xml:space="preserve">Attività </w:t>
      </w:r>
      <w:r w:rsidR="008D0403" w:rsidRPr="008D0403">
        <w:rPr>
          <w:b/>
          <w:sz w:val="32"/>
          <w:szCs w:val="32"/>
          <w:u w:val="single"/>
        </w:rPr>
        <w:t xml:space="preserve">del progetto sono </w:t>
      </w:r>
      <w:r w:rsidRPr="008D0403">
        <w:rPr>
          <w:b/>
          <w:sz w:val="32"/>
          <w:szCs w:val="32"/>
          <w:u w:val="single"/>
        </w:rPr>
        <w:t xml:space="preserve">divise in due grandi blocchi: </w:t>
      </w:r>
    </w:p>
    <w:p w:rsidR="00AC3F39" w:rsidRDefault="00AC3F39" w:rsidP="007C6805">
      <w:pPr>
        <w:jc w:val="both"/>
        <w:rPr>
          <w:sz w:val="32"/>
          <w:szCs w:val="32"/>
        </w:rPr>
      </w:pPr>
      <w:r w:rsidRPr="00AC3F39">
        <w:rPr>
          <w:b/>
          <w:sz w:val="32"/>
          <w:szCs w:val="32"/>
        </w:rPr>
        <w:t>Ciclo di 4 giornate di formazione avanzata</w:t>
      </w:r>
      <w:r>
        <w:rPr>
          <w:sz w:val="32"/>
          <w:szCs w:val="32"/>
        </w:rPr>
        <w:t xml:space="preserve"> e scambio di esperienze con esperti nazionali ed internazionali.</w:t>
      </w:r>
      <w:r w:rsidR="008D0403">
        <w:rPr>
          <w:sz w:val="32"/>
          <w:szCs w:val="32"/>
        </w:rPr>
        <w:t xml:space="preserve"> (Aperte a tutti gli architetti, con crediti formativi) </w:t>
      </w:r>
      <w:r w:rsidR="00F318F1">
        <w:rPr>
          <w:sz w:val="32"/>
          <w:szCs w:val="32"/>
        </w:rPr>
        <w:t>a Perugia</w:t>
      </w:r>
    </w:p>
    <w:p w:rsidR="00AC3F39" w:rsidRPr="008D0403" w:rsidRDefault="00AC3F39" w:rsidP="007C6805">
      <w:pPr>
        <w:jc w:val="both"/>
        <w:rPr>
          <w:b/>
          <w:color w:val="FF0000"/>
        </w:rPr>
      </w:pPr>
      <w:r w:rsidRPr="008D0403">
        <w:rPr>
          <w:b/>
          <w:sz w:val="32"/>
          <w:szCs w:val="32"/>
        </w:rPr>
        <w:t>18-19-20-21 ottobre</w:t>
      </w:r>
      <w:r w:rsidR="00F318F1">
        <w:rPr>
          <w:b/>
          <w:sz w:val="32"/>
          <w:szCs w:val="32"/>
        </w:rPr>
        <w:t xml:space="preserve"> Perugia (4</w:t>
      </w:r>
      <w:r w:rsidR="008D0403">
        <w:rPr>
          <w:b/>
          <w:sz w:val="32"/>
          <w:szCs w:val="32"/>
        </w:rPr>
        <w:t xml:space="preserve"> location </w:t>
      </w:r>
      <w:r w:rsidR="00C77A6E">
        <w:rPr>
          <w:b/>
          <w:sz w:val="32"/>
          <w:szCs w:val="32"/>
        </w:rPr>
        <w:t>importanti) vedi</w:t>
      </w:r>
      <w:r w:rsidR="008D0403" w:rsidRPr="008D0403">
        <w:rPr>
          <w:b/>
          <w:color w:val="FF0000"/>
        </w:rPr>
        <w:t xml:space="preserve"> programma</w:t>
      </w:r>
    </w:p>
    <w:p w:rsidR="00AC3F39" w:rsidRDefault="00AC3F39" w:rsidP="007C6805">
      <w:pPr>
        <w:jc w:val="both"/>
        <w:rPr>
          <w:sz w:val="32"/>
          <w:szCs w:val="32"/>
        </w:rPr>
      </w:pPr>
    </w:p>
    <w:p w:rsidR="00AC3F39" w:rsidRDefault="00AC3F39" w:rsidP="007C6805">
      <w:pPr>
        <w:jc w:val="both"/>
        <w:rPr>
          <w:sz w:val="32"/>
          <w:szCs w:val="32"/>
        </w:rPr>
      </w:pPr>
      <w:r w:rsidRPr="00AC3F39">
        <w:rPr>
          <w:b/>
          <w:sz w:val="32"/>
          <w:szCs w:val="32"/>
        </w:rPr>
        <w:t>Trasferimento di mobilità per 25 architetti</w:t>
      </w:r>
      <w:r>
        <w:rPr>
          <w:sz w:val="32"/>
          <w:szCs w:val="32"/>
        </w:rPr>
        <w:t xml:space="preserve"> in Europa per esperienze di approfondimento e collaborazione in studi professionali, società, centri di ricerca, università, amministrazioni</w:t>
      </w:r>
      <w:r w:rsidR="008D0403">
        <w:rPr>
          <w:sz w:val="32"/>
          <w:szCs w:val="32"/>
        </w:rPr>
        <w:t>. A</w:t>
      </w:r>
      <w:r>
        <w:rPr>
          <w:sz w:val="32"/>
          <w:szCs w:val="32"/>
        </w:rPr>
        <w:t xml:space="preserve">bbiamo a disposizione </w:t>
      </w:r>
      <w:r w:rsidRPr="008D0403">
        <w:rPr>
          <w:b/>
          <w:sz w:val="32"/>
          <w:szCs w:val="32"/>
        </w:rPr>
        <w:t>10 Borse per spostament</w:t>
      </w:r>
      <w:r w:rsidR="008D0403" w:rsidRPr="008D0403">
        <w:rPr>
          <w:b/>
          <w:sz w:val="32"/>
          <w:szCs w:val="32"/>
        </w:rPr>
        <w:t>i</w:t>
      </w:r>
      <w:r w:rsidR="00F318F1">
        <w:rPr>
          <w:sz w:val="32"/>
          <w:szCs w:val="32"/>
        </w:rPr>
        <w:t xml:space="preserve"> breve (</w:t>
      </w:r>
      <w:r>
        <w:rPr>
          <w:sz w:val="32"/>
          <w:szCs w:val="32"/>
        </w:rPr>
        <w:t>10gg)</w:t>
      </w:r>
    </w:p>
    <w:p w:rsidR="00AC3F39" w:rsidRDefault="00AC3F39" w:rsidP="007C6805">
      <w:pPr>
        <w:jc w:val="both"/>
        <w:rPr>
          <w:sz w:val="32"/>
          <w:szCs w:val="32"/>
        </w:rPr>
      </w:pPr>
      <w:r w:rsidRPr="008D0403">
        <w:rPr>
          <w:b/>
          <w:sz w:val="32"/>
          <w:szCs w:val="32"/>
        </w:rPr>
        <w:t>15 Borse per spostamento</w:t>
      </w:r>
      <w:r>
        <w:rPr>
          <w:sz w:val="32"/>
          <w:szCs w:val="32"/>
        </w:rPr>
        <w:t xml:space="preserve"> di 30 </w:t>
      </w:r>
      <w:r w:rsidR="00C77A6E">
        <w:rPr>
          <w:sz w:val="32"/>
          <w:szCs w:val="32"/>
        </w:rPr>
        <w:t>gg.</w:t>
      </w:r>
      <w:r>
        <w:rPr>
          <w:sz w:val="32"/>
          <w:szCs w:val="32"/>
        </w:rPr>
        <w:t xml:space="preserve">  </w:t>
      </w:r>
    </w:p>
    <w:p w:rsidR="00AC3F39" w:rsidRDefault="00AC3F39" w:rsidP="007C6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Gli spostamenti saranno </w:t>
      </w:r>
      <w:r w:rsidRPr="00AC3F39">
        <w:rPr>
          <w:b/>
          <w:i/>
          <w:sz w:val="32"/>
          <w:szCs w:val="32"/>
        </w:rPr>
        <w:t>effettuati a partire dal gennaio 2023</w:t>
      </w:r>
      <w:r w:rsidR="00C77A6E">
        <w:rPr>
          <w:b/>
          <w:i/>
          <w:sz w:val="32"/>
          <w:szCs w:val="32"/>
        </w:rPr>
        <w:t>.</w:t>
      </w:r>
    </w:p>
    <w:p w:rsidR="00AC3F39" w:rsidRDefault="00AC3F39" w:rsidP="007C6805">
      <w:pPr>
        <w:jc w:val="both"/>
        <w:rPr>
          <w:sz w:val="32"/>
          <w:szCs w:val="32"/>
        </w:rPr>
      </w:pPr>
    </w:p>
    <w:p w:rsidR="00AC3F39" w:rsidRDefault="00AC3F39" w:rsidP="007C6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sta </w:t>
      </w:r>
      <w:r w:rsidRPr="00AC3F39">
        <w:rPr>
          <w:b/>
          <w:sz w:val="32"/>
          <w:szCs w:val="32"/>
        </w:rPr>
        <w:t>predisponendo l’Avviso per la manifestazione di interesse</w:t>
      </w:r>
      <w:r>
        <w:rPr>
          <w:sz w:val="32"/>
          <w:szCs w:val="32"/>
        </w:rPr>
        <w:t xml:space="preserve"> a partecipare che sarà indirizzata a tutti gli architetti</w:t>
      </w:r>
      <w:r w:rsidR="008D0403">
        <w:rPr>
          <w:sz w:val="32"/>
          <w:szCs w:val="32"/>
        </w:rPr>
        <w:t>. (Garantita</w:t>
      </w:r>
      <w:r>
        <w:rPr>
          <w:sz w:val="32"/>
          <w:szCs w:val="32"/>
        </w:rPr>
        <w:t xml:space="preserve"> parità di genere, minor curriculum, </w:t>
      </w:r>
      <w:r w:rsidR="008D0403">
        <w:rPr>
          <w:sz w:val="32"/>
          <w:szCs w:val="32"/>
        </w:rPr>
        <w:t xml:space="preserve">conoscenza della lingua inglese, </w:t>
      </w:r>
      <w:r>
        <w:rPr>
          <w:sz w:val="32"/>
          <w:szCs w:val="32"/>
        </w:rPr>
        <w:t xml:space="preserve">motivazione, </w:t>
      </w:r>
      <w:r w:rsidR="00C77A6E">
        <w:rPr>
          <w:sz w:val="32"/>
          <w:szCs w:val="32"/>
        </w:rPr>
        <w:t>ecc.…)</w:t>
      </w:r>
      <w:r>
        <w:rPr>
          <w:sz w:val="32"/>
          <w:szCs w:val="32"/>
        </w:rPr>
        <w:t xml:space="preserve"> </w:t>
      </w:r>
    </w:p>
    <w:p w:rsidR="00AC3F39" w:rsidRDefault="00AC3F39" w:rsidP="007C6805">
      <w:pPr>
        <w:jc w:val="both"/>
        <w:rPr>
          <w:sz w:val="32"/>
          <w:szCs w:val="32"/>
        </w:rPr>
      </w:pPr>
      <w:r>
        <w:rPr>
          <w:sz w:val="32"/>
          <w:szCs w:val="32"/>
        </w:rPr>
        <w:t>Pubblicazione prevista per il 25 settembre per 15-20 gg</w:t>
      </w:r>
    </w:p>
    <w:p w:rsidR="00AC3F39" w:rsidRDefault="00AC3F39" w:rsidP="007C6805">
      <w:pPr>
        <w:jc w:val="both"/>
        <w:rPr>
          <w:sz w:val="32"/>
          <w:szCs w:val="32"/>
        </w:rPr>
      </w:pPr>
    </w:p>
    <w:p w:rsidR="00AC3F39" w:rsidRDefault="00AC3F39" w:rsidP="007C6805">
      <w:pPr>
        <w:jc w:val="both"/>
        <w:rPr>
          <w:sz w:val="32"/>
          <w:szCs w:val="32"/>
        </w:rPr>
      </w:pPr>
      <w:r w:rsidRPr="008D0403">
        <w:rPr>
          <w:b/>
          <w:sz w:val="32"/>
          <w:szCs w:val="32"/>
        </w:rPr>
        <w:t xml:space="preserve">Novembre 2023 Giornata </w:t>
      </w:r>
      <w:r w:rsidR="00F318F1" w:rsidRPr="008D0403">
        <w:rPr>
          <w:b/>
          <w:sz w:val="32"/>
          <w:szCs w:val="32"/>
        </w:rPr>
        <w:t xml:space="preserve">a Roma </w:t>
      </w:r>
      <w:r w:rsidR="00F318F1">
        <w:rPr>
          <w:b/>
          <w:sz w:val="32"/>
          <w:szCs w:val="32"/>
        </w:rPr>
        <w:t xml:space="preserve">con il </w:t>
      </w:r>
      <w:r w:rsidR="00F318F1" w:rsidRPr="008D0403">
        <w:rPr>
          <w:b/>
          <w:sz w:val="32"/>
          <w:szCs w:val="32"/>
        </w:rPr>
        <w:t>CNAPPC</w:t>
      </w:r>
      <w:r w:rsidR="00F318F1">
        <w:rPr>
          <w:b/>
          <w:sz w:val="32"/>
          <w:szCs w:val="32"/>
        </w:rPr>
        <w:t xml:space="preserve"> </w:t>
      </w:r>
      <w:r w:rsidR="00F318F1" w:rsidRPr="00F318F1">
        <w:rPr>
          <w:sz w:val="32"/>
          <w:szCs w:val="32"/>
        </w:rPr>
        <w:t>per un Feedback Europeo di tutti gli architetti che hanno effettuato il trasferimento</w:t>
      </w:r>
      <w:r w:rsidRPr="00F318F1">
        <w:rPr>
          <w:sz w:val="32"/>
          <w:szCs w:val="32"/>
        </w:rPr>
        <w:t>,</w:t>
      </w:r>
      <w:r>
        <w:rPr>
          <w:sz w:val="32"/>
          <w:szCs w:val="32"/>
        </w:rPr>
        <w:t xml:space="preserve"> per </w:t>
      </w:r>
      <w:r w:rsidR="008D0403">
        <w:rPr>
          <w:sz w:val="32"/>
          <w:szCs w:val="32"/>
        </w:rPr>
        <w:t xml:space="preserve">condividere </w:t>
      </w:r>
      <w:r>
        <w:rPr>
          <w:sz w:val="32"/>
          <w:szCs w:val="32"/>
        </w:rPr>
        <w:t>tutte le esperienze</w:t>
      </w:r>
      <w:r w:rsidR="008D0403">
        <w:rPr>
          <w:sz w:val="32"/>
          <w:szCs w:val="32"/>
        </w:rPr>
        <w:t xml:space="preserve"> effettuate </w:t>
      </w:r>
    </w:p>
    <w:p w:rsidR="008D0403" w:rsidRDefault="008D0403" w:rsidP="007C6805">
      <w:pPr>
        <w:jc w:val="both"/>
        <w:rPr>
          <w:sz w:val="32"/>
          <w:szCs w:val="32"/>
        </w:rPr>
      </w:pPr>
    </w:p>
    <w:p w:rsidR="008D0403" w:rsidRPr="00314A3E" w:rsidRDefault="008D0403" w:rsidP="007C6805">
      <w:pPr>
        <w:jc w:val="both"/>
        <w:rPr>
          <w:b/>
          <w:sz w:val="32"/>
          <w:szCs w:val="32"/>
        </w:rPr>
      </w:pPr>
      <w:r w:rsidRPr="00314A3E">
        <w:rPr>
          <w:b/>
          <w:sz w:val="32"/>
          <w:szCs w:val="32"/>
        </w:rPr>
        <w:t>Dicembre 2023 Chiusura del progetto</w:t>
      </w:r>
    </w:p>
    <w:p w:rsidR="008D0403" w:rsidRPr="00C77A6E" w:rsidRDefault="008D0403" w:rsidP="007C6805">
      <w:pPr>
        <w:jc w:val="both"/>
        <w:rPr>
          <w:sz w:val="20"/>
          <w:szCs w:val="20"/>
        </w:rPr>
      </w:pPr>
    </w:p>
    <w:p w:rsidR="008D0403" w:rsidRDefault="008D0403" w:rsidP="007C6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Questo progetto, richiede </w:t>
      </w:r>
      <w:r w:rsidR="00314A3E">
        <w:rPr>
          <w:sz w:val="32"/>
          <w:szCs w:val="32"/>
        </w:rPr>
        <w:t xml:space="preserve">sicuramente </w:t>
      </w:r>
      <w:r>
        <w:rPr>
          <w:sz w:val="32"/>
          <w:szCs w:val="32"/>
        </w:rPr>
        <w:t xml:space="preserve">un grande impegno </w:t>
      </w:r>
      <w:r w:rsidR="00314A3E">
        <w:rPr>
          <w:sz w:val="32"/>
          <w:szCs w:val="32"/>
        </w:rPr>
        <w:t xml:space="preserve">da parte di tutti, ma </w:t>
      </w:r>
      <w:r>
        <w:rPr>
          <w:sz w:val="32"/>
          <w:szCs w:val="32"/>
        </w:rPr>
        <w:t xml:space="preserve">sarà </w:t>
      </w:r>
      <w:r w:rsidR="00314A3E">
        <w:rPr>
          <w:sz w:val="32"/>
          <w:szCs w:val="32"/>
        </w:rPr>
        <w:t xml:space="preserve">di grande soddisfazione. Aver aperto le porte all’Europa </w:t>
      </w:r>
      <w:r w:rsidR="00314A3E">
        <w:rPr>
          <w:sz w:val="32"/>
          <w:szCs w:val="32"/>
        </w:rPr>
        <w:lastRenderedPageBreak/>
        <w:t>ai nostri architetti è già un successo. L’impegno sarà quello di continuare anche nei prossimi anni con esperienze simili.</w:t>
      </w:r>
    </w:p>
    <w:p w:rsidR="008D0403" w:rsidRDefault="008D0403" w:rsidP="007C6805">
      <w:pPr>
        <w:jc w:val="both"/>
        <w:rPr>
          <w:sz w:val="32"/>
          <w:szCs w:val="32"/>
        </w:rPr>
      </w:pPr>
    </w:p>
    <w:p w:rsidR="008D0403" w:rsidRDefault="008D0403" w:rsidP="007C6805">
      <w:pPr>
        <w:jc w:val="both"/>
        <w:rPr>
          <w:sz w:val="32"/>
          <w:szCs w:val="32"/>
        </w:rPr>
      </w:pPr>
    </w:p>
    <w:p w:rsidR="008D0403" w:rsidRDefault="008D0403" w:rsidP="007C6805">
      <w:pPr>
        <w:jc w:val="both"/>
        <w:rPr>
          <w:sz w:val="32"/>
          <w:szCs w:val="32"/>
        </w:rPr>
      </w:pPr>
    </w:p>
    <w:p w:rsidR="008D0403" w:rsidRDefault="008D0403" w:rsidP="007C6805">
      <w:pPr>
        <w:jc w:val="both"/>
        <w:rPr>
          <w:sz w:val="32"/>
          <w:szCs w:val="32"/>
        </w:rPr>
      </w:pPr>
    </w:p>
    <w:p w:rsidR="008D0403" w:rsidRDefault="008D0403" w:rsidP="007C6805">
      <w:pPr>
        <w:jc w:val="both"/>
        <w:rPr>
          <w:sz w:val="32"/>
          <w:szCs w:val="32"/>
        </w:rPr>
      </w:pPr>
    </w:p>
    <w:p w:rsidR="008D0403" w:rsidRDefault="008D0403" w:rsidP="007C6805">
      <w:pPr>
        <w:jc w:val="both"/>
        <w:rPr>
          <w:sz w:val="32"/>
          <w:szCs w:val="32"/>
        </w:rPr>
      </w:pPr>
    </w:p>
    <w:p w:rsidR="008D0403" w:rsidRDefault="008D0403" w:rsidP="007C6805">
      <w:pPr>
        <w:jc w:val="both"/>
        <w:rPr>
          <w:sz w:val="32"/>
          <w:szCs w:val="32"/>
        </w:rPr>
      </w:pPr>
    </w:p>
    <w:p w:rsidR="008D0403" w:rsidRDefault="008D0403" w:rsidP="007C6805">
      <w:pPr>
        <w:jc w:val="both"/>
        <w:rPr>
          <w:sz w:val="32"/>
          <w:szCs w:val="32"/>
        </w:rPr>
      </w:pPr>
    </w:p>
    <w:sectPr w:rsidR="008D0403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991" w:rsidRDefault="00423991" w:rsidP="007115A4">
      <w:r>
        <w:separator/>
      </w:r>
    </w:p>
  </w:endnote>
  <w:endnote w:type="continuationSeparator" w:id="0">
    <w:p w:rsidR="00423991" w:rsidRDefault="00423991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nkGothic Md BT">
    <w:altName w:val="Copperplate Gothic Bold"/>
    <w:panose1 w:val="020B06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991" w:rsidRDefault="00423991" w:rsidP="007115A4">
      <w:r>
        <w:separator/>
      </w:r>
    </w:p>
  </w:footnote>
  <w:footnote w:type="continuationSeparator" w:id="0">
    <w:p w:rsidR="00423991" w:rsidRDefault="00423991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91732848">
    <w:abstractNumId w:val="21"/>
  </w:num>
  <w:num w:numId="2" w16cid:durableId="1911500229">
    <w:abstractNumId w:val="12"/>
  </w:num>
  <w:num w:numId="3" w16cid:durableId="1072581898">
    <w:abstractNumId w:val="10"/>
  </w:num>
  <w:num w:numId="4" w16cid:durableId="1080711763">
    <w:abstractNumId w:val="24"/>
  </w:num>
  <w:num w:numId="5" w16cid:durableId="1572110214">
    <w:abstractNumId w:val="13"/>
  </w:num>
  <w:num w:numId="6" w16cid:durableId="1866946208">
    <w:abstractNumId w:val="18"/>
  </w:num>
  <w:num w:numId="7" w16cid:durableId="1409497731">
    <w:abstractNumId w:val="20"/>
  </w:num>
  <w:num w:numId="8" w16cid:durableId="1270971123">
    <w:abstractNumId w:val="9"/>
  </w:num>
  <w:num w:numId="9" w16cid:durableId="1141120567">
    <w:abstractNumId w:val="7"/>
  </w:num>
  <w:num w:numId="10" w16cid:durableId="187448352">
    <w:abstractNumId w:val="6"/>
  </w:num>
  <w:num w:numId="11" w16cid:durableId="2012366214">
    <w:abstractNumId w:val="5"/>
  </w:num>
  <w:num w:numId="12" w16cid:durableId="366952943">
    <w:abstractNumId w:val="4"/>
  </w:num>
  <w:num w:numId="13" w16cid:durableId="722216472">
    <w:abstractNumId w:val="8"/>
  </w:num>
  <w:num w:numId="14" w16cid:durableId="1662270017">
    <w:abstractNumId w:val="3"/>
  </w:num>
  <w:num w:numId="15" w16cid:durableId="1176380143">
    <w:abstractNumId w:val="2"/>
  </w:num>
  <w:num w:numId="16" w16cid:durableId="141701608">
    <w:abstractNumId w:val="1"/>
  </w:num>
  <w:num w:numId="17" w16cid:durableId="729419973">
    <w:abstractNumId w:val="0"/>
  </w:num>
  <w:num w:numId="18" w16cid:durableId="1337222157">
    <w:abstractNumId w:val="14"/>
  </w:num>
  <w:num w:numId="19" w16cid:durableId="1850441368">
    <w:abstractNumId w:val="15"/>
  </w:num>
  <w:num w:numId="20" w16cid:durableId="1571229055">
    <w:abstractNumId w:val="22"/>
  </w:num>
  <w:num w:numId="21" w16cid:durableId="679623850">
    <w:abstractNumId w:val="19"/>
  </w:num>
  <w:num w:numId="22" w16cid:durableId="971901987">
    <w:abstractNumId w:val="11"/>
  </w:num>
  <w:num w:numId="23" w16cid:durableId="1646275805">
    <w:abstractNumId w:val="25"/>
  </w:num>
  <w:num w:numId="24" w16cid:durableId="1650668293">
    <w:abstractNumId w:val="23"/>
  </w:num>
  <w:num w:numId="25" w16cid:durableId="1674838752">
    <w:abstractNumId w:val="16"/>
  </w:num>
  <w:num w:numId="26" w16cid:durableId="12769128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E0"/>
    <w:rsid w:val="000123BB"/>
    <w:rsid w:val="0009606B"/>
    <w:rsid w:val="00291BE0"/>
    <w:rsid w:val="00314A3E"/>
    <w:rsid w:val="003E7F5A"/>
    <w:rsid w:val="004169BF"/>
    <w:rsid w:val="00423991"/>
    <w:rsid w:val="00434BBE"/>
    <w:rsid w:val="00481AFA"/>
    <w:rsid w:val="00486D3D"/>
    <w:rsid w:val="004E108E"/>
    <w:rsid w:val="00534A32"/>
    <w:rsid w:val="00552816"/>
    <w:rsid w:val="00645252"/>
    <w:rsid w:val="006D3D74"/>
    <w:rsid w:val="007115A4"/>
    <w:rsid w:val="007C6805"/>
    <w:rsid w:val="00810FE5"/>
    <w:rsid w:val="0083569A"/>
    <w:rsid w:val="008366BA"/>
    <w:rsid w:val="008D0403"/>
    <w:rsid w:val="00A633BA"/>
    <w:rsid w:val="00A63687"/>
    <w:rsid w:val="00A9204E"/>
    <w:rsid w:val="00AB7575"/>
    <w:rsid w:val="00AC3F39"/>
    <w:rsid w:val="00B23BF0"/>
    <w:rsid w:val="00C77A6E"/>
    <w:rsid w:val="00CA527B"/>
    <w:rsid w:val="00DB0E94"/>
    <w:rsid w:val="00DE1192"/>
    <w:rsid w:val="00DE4BBE"/>
    <w:rsid w:val="00E57F71"/>
    <w:rsid w:val="00E803D0"/>
    <w:rsid w:val="00E9331F"/>
    <w:rsid w:val="00EA7FBB"/>
    <w:rsid w:val="00EC4C59"/>
    <w:rsid w:val="00ED50C9"/>
    <w:rsid w:val="00F3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E9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customStyle="1" w:styleId="Menzione1">
    <w:name w:val="Menzione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customStyle="1" w:styleId="Hashtag1">
    <w:name w:val="Hashtag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na.venerucc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true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39291-C959-4D87-97CE-81A46722A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C:\Users\virna.venerucci\AppData\Roaming\Microsoft\Templates\Spaziatura singola (vuoto).dotx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2022-09-09T16:41:00Z</dcterms:created>
  <dcterms:modified xsi:type="dcterms:W3CDTF">2022-10-10T07:30:00Z</dcterms:modified>
</cp:coreProperties>
</file>